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A0E" w:rsidRDefault="00484A0E" w:rsidP="00484A0E">
      <w:pPr>
        <w:rPr>
          <w:b/>
        </w:rPr>
      </w:pPr>
      <w:r>
        <w:rPr>
          <w:b/>
        </w:rPr>
        <w:t xml:space="preserve">Weaving Our Strengths – Saturday, October </w:t>
      </w:r>
      <w:r w:rsidR="00A63405">
        <w:rPr>
          <w:b/>
        </w:rPr>
        <w:t>3</w:t>
      </w:r>
    </w:p>
    <w:p w:rsidR="00484A0E" w:rsidRDefault="00484A0E" w:rsidP="00484A0E">
      <w:r>
        <w:rPr>
          <w:noProof/>
        </w:rPr>
        <w:drawing>
          <wp:anchor distT="0" distB="0" distL="114300" distR="114300" simplePos="0" relativeHeight="251662336" behindDoc="0" locked="0" layoutInCell="1" allowOverlap="1" wp14:anchorId="25AFEA90" wp14:editId="68C64E5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Church Council of Greater Seattle invites you to </w:t>
      </w:r>
      <w:r>
        <w:rPr>
          <w:b/>
        </w:rPr>
        <w:t>Weaving Our Strengths</w:t>
      </w:r>
      <w:r>
        <w:rPr>
          <w:b/>
          <w:i/>
        </w:rPr>
        <w:t xml:space="preserve"> </w:t>
      </w:r>
      <w:r>
        <w:t xml:space="preserve">on </w:t>
      </w:r>
      <w:r>
        <w:rPr>
          <w:b/>
        </w:rPr>
        <w:t xml:space="preserve">Saturday, October </w:t>
      </w:r>
      <w:r w:rsidR="00A63405">
        <w:rPr>
          <w:b/>
        </w:rPr>
        <w:t xml:space="preserve">3 </w:t>
      </w:r>
      <w:r w:rsidR="00A63405">
        <w:t>from 8</w:t>
      </w:r>
      <w:r>
        <w:t xml:space="preserve"> a.m. – 4 p.m. at University Congregational UCC, 4515 16</w:t>
      </w:r>
      <w:r w:rsidRPr="002A0C9A">
        <w:rPr>
          <w:vertAlign w:val="superscript"/>
        </w:rPr>
        <w:t>th</w:t>
      </w:r>
      <w:r>
        <w:t xml:space="preserve"> Ave. NE, Seattle.</w:t>
      </w:r>
    </w:p>
    <w:p w:rsidR="00484A0E" w:rsidRDefault="00484A0E" w:rsidP="00484A0E">
      <w:r>
        <w:t xml:space="preserve">Weaving Our Strengths is a day-long conference of fellowship, inspiration, and skill-building to strengthen local churches’ efforts for the common good.  Connect across denominations, share best practices, foster spiritually-grounded action, </w:t>
      </w:r>
      <w:r w:rsidR="00FD74FB">
        <w:t xml:space="preserve">and </w:t>
      </w:r>
      <w:r>
        <w:t xml:space="preserve">bring insights and opportunities back to your home congregation. </w:t>
      </w:r>
    </w:p>
    <w:p w:rsidR="00826EF0" w:rsidRDefault="00484A0E" w:rsidP="00484A0E">
      <w:r>
        <w:t xml:space="preserve">The day includes </w:t>
      </w:r>
      <w:r w:rsidR="00CF2037">
        <w:t>worship</w:t>
      </w:r>
      <w:r w:rsidR="00FD74FB">
        <w:t>, two</w:t>
      </w:r>
      <w:r>
        <w:t xml:space="preserve"> sessions of workshops, a resource fair, a celebration of the Gertrude </w:t>
      </w:r>
      <w:proofErr w:type="spellStart"/>
      <w:r>
        <w:t>Apel</w:t>
      </w:r>
      <w:proofErr w:type="spellEnd"/>
      <w:r>
        <w:t xml:space="preserve"> Pioneering Spirit Awardees, and </w:t>
      </w:r>
      <w:r w:rsidR="00A63405">
        <w:t>an opportunity to weave together what we’ve learned</w:t>
      </w:r>
      <w:r>
        <w:t xml:space="preserve">. </w:t>
      </w:r>
      <w:r w:rsidR="00650A85">
        <w:t xml:space="preserve">Workshop themes include </w:t>
      </w:r>
      <w:r w:rsidR="00826EF0">
        <w:t>worship</w:t>
      </w:r>
      <w:r w:rsidR="00650A85">
        <w:t>, church management, tending the spirit, and social justice, including racial reconciliation, environment, homelessness, and human trafficking</w:t>
      </w:r>
      <w:r w:rsidR="00A612B3">
        <w:t xml:space="preserve"> awareness</w:t>
      </w:r>
      <w:r w:rsidR="00650A85">
        <w:t>.</w:t>
      </w:r>
      <w:r w:rsidR="00826EF0">
        <w:t xml:space="preserve"> Bring a group to take advantage of more workshop offerings, build shared capacity, and help implement new learnings. </w:t>
      </w:r>
    </w:p>
    <w:p w:rsidR="00650A85" w:rsidRDefault="00ED52E8" w:rsidP="00484A0E">
      <w:r>
        <w:t xml:space="preserve">Last </w:t>
      </w:r>
      <w:r w:rsidR="00A63405">
        <w:t xml:space="preserve">year, </w:t>
      </w:r>
      <w:r w:rsidR="00A63405" w:rsidRPr="00650A85">
        <w:rPr>
          <w:b/>
        </w:rPr>
        <w:t>over 200 people</w:t>
      </w:r>
      <w:r w:rsidR="00A63405">
        <w:t xml:space="preserve"> from </w:t>
      </w:r>
      <w:r w:rsidR="00826EF0">
        <w:rPr>
          <w:b/>
        </w:rPr>
        <w:t>15 faith</w:t>
      </w:r>
      <w:r w:rsidR="00A63405" w:rsidRPr="00650A85">
        <w:rPr>
          <w:b/>
        </w:rPr>
        <w:t xml:space="preserve"> traditions</w:t>
      </w:r>
      <w:r w:rsidR="00A63405">
        <w:t xml:space="preserve">, and at least </w:t>
      </w:r>
      <w:r w:rsidR="00A63405" w:rsidRPr="00650A85">
        <w:rPr>
          <w:b/>
        </w:rPr>
        <w:t>57 congregations</w:t>
      </w:r>
      <w:r w:rsidR="00A63405">
        <w:t xml:space="preserve"> gathered for this transformative day of learning, sharing, and fellowship. Don’t miss out on this opportunity to learn from each other, share information, and network.</w:t>
      </w:r>
    </w:p>
    <w:p w:rsidR="00484A0E" w:rsidRDefault="00484A0E" w:rsidP="00484A0E">
      <w:r>
        <w:t xml:space="preserve">More information and registration at </w:t>
      </w:r>
      <w:hyperlink r:id="rId5" w:history="1">
        <w:r w:rsidR="00F34F69" w:rsidRPr="00E77F31">
          <w:rPr>
            <w:rStyle w:val="Hyperlink"/>
          </w:rPr>
          <w:t>http://thechurchcouncil.ejoinme.org/WOS</w:t>
        </w:r>
      </w:hyperlink>
      <w:r>
        <w:t xml:space="preserve">. </w:t>
      </w:r>
    </w:p>
    <w:p w:rsidR="00650A85" w:rsidRDefault="00484A0E" w:rsidP="00484A0E">
      <w:r>
        <w:t>$</w:t>
      </w:r>
      <w:r w:rsidR="00A63405">
        <w:t>40</w:t>
      </w:r>
      <w:r>
        <w:t xml:space="preserve"> Early Bird rate through </w:t>
      </w:r>
      <w:r w:rsidR="00A63405">
        <w:t>Monday, August 31</w:t>
      </w:r>
      <w:r>
        <w:t xml:space="preserve"> / $5</w:t>
      </w:r>
      <w:r w:rsidR="00A63405">
        <w:t>5</w:t>
      </w:r>
      <w:r>
        <w:t xml:space="preserve"> for Individuals / $25 Students</w:t>
      </w:r>
      <w:r>
        <w:br/>
        <w:t>Group Rates are $1</w:t>
      </w:r>
      <w:r w:rsidR="00A63405">
        <w:t>75</w:t>
      </w:r>
      <w:r>
        <w:t xml:space="preserve"> for up to 5 people; and $2</w:t>
      </w:r>
      <w:r w:rsidR="00A63405">
        <w:t>75</w:t>
      </w:r>
      <w:r>
        <w:t xml:space="preserve"> for 6 – 10 people.</w:t>
      </w:r>
      <w:r>
        <w:br/>
        <w:t xml:space="preserve">Scholarships offered.  Childcare </w:t>
      </w:r>
      <w:r w:rsidR="000E0A3A">
        <w:t>available by reservation</w:t>
      </w:r>
      <w:r>
        <w:t xml:space="preserve">.  Coffee, tea, and snacks provided.  </w:t>
      </w:r>
      <w:r w:rsidR="00A63405">
        <w:t>Purchase lunch from the invited vendor, bring your own lunch, or eat</w:t>
      </w:r>
      <w:r w:rsidR="00650A85">
        <w:t xml:space="preserve"> out in the University District.</w:t>
      </w:r>
    </w:p>
    <w:p w:rsidR="00A377C8" w:rsidRDefault="00650A8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0B5865" wp14:editId="5F4AEF0F">
                <wp:simplePos x="0" y="0"/>
                <wp:positionH relativeFrom="margin">
                  <wp:align>right</wp:align>
                </wp:positionH>
                <wp:positionV relativeFrom="paragraph">
                  <wp:posOffset>307340</wp:posOffset>
                </wp:positionV>
                <wp:extent cx="6045200" cy="1019175"/>
                <wp:effectExtent l="0" t="0" r="1270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0" cy="1019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46150" id="Rectangle 8" o:spid="_x0000_s1026" style="position:absolute;margin-left:424.8pt;margin-top:24.2pt;width:476pt;height:80.2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AD2398A" wp14:editId="0DF62EAA">
            <wp:simplePos x="0" y="0"/>
            <wp:positionH relativeFrom="margin">
              <wp:align>left</wp:align>
            </wp:positionH>
            <wp:positionV relativeFrom="paragraph">
              <wp:posOffset>383540</wp:posOffset>
            </wp:positionV>
            <wp:extent cx="981075" cy="827405"/>
            <wp:effectExtent l="0" t="0" r="9525" b="0"/>
            <wp:wrapTight wrapText="bothSides">
              <wp:wrapPolygon edited="0">
                <wp:start x="0" y="0"/>
                <wp:lineTo x="0" y="20887"/>
                <wp:lineTo x="21390" y="20887"/>
                <wp:lineTo x="2139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comer-Close-Crop---lighten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A0E">
        <w:t xml:space="preserve">Questions?  Contact Ann at </w:t>
      </w:r>
      <w:r w:rsidR="00A63405">
        <w:t>206.204.3855</w:t>
      </w:r>
      <w:r w:rsidR="00484A0E">
        <w:t xml:space="preserve"> or </w:t>
      </w:r>
      <w:hyperlink r:id="rId7" w:history="1">
        <w:r w:rsidR="00484A0E" w:rsidRPr="00210FEB">
          <w:rPr>
            <w:rStyle w:val="Hyperlink"/>
          </w:rPr>
          <w:t>aerickson@thechurchcouncil.org</w:t>
        </w:r>
      </w:hyperlink>
      <w:r w:rsidR="00484A0E">
        <w:t xml:space="preserve">. </w:t>
      </w:r>
    </w:p>
    <w:p w:rsidR="00650A85" w:rsidRPr="00650A85" w:rsidRDefault="00650A85">
      <w:r w:rsidRPr="00650A8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1E1F9DC3" wp14:editId="3DF400C8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4873752" cy="987552"/>
                <wp:effectExtent l="0" t="0" r="3175" b="3175"/>
                <wp:wrapTight wrapText="bothSides">
                  <wp:wrapPolygon edited="0">
                    <wp:start x="0" y="0"/>
                    <wp:lineTo x="0" y="21253"/>
                    <wp:lineTo x="21530" y="21253"/>
                    <wp:lineTo x="2153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3752" cy="987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A85" w:rsidRPr="00650A85" w:rsidRDefault="00650A85" w:rsidP="00650A85">
                            <w:r w:rsidRPr="00650A85">
                              <w:rPr>
                                <w:b/>
                              </w:rPr>
                              <w:t>New this year</w:t>
                            </w:r>
                            <w:r>
                              <w:t xml:space="preserve">, there will be a kick-off </w:t>
                            </w:r>
                            <w:r w:rsidRPr="00650A85">
                              <w:rPr>
                                <w:b/>
                              </w:rPr>
                              <w:t>concert with Carrie Newcomer</w:t>
                            </w:r>
                            <w:r>
                              <w:t xml:space="preserve"> on </w:t>
                            </w:r>
                            <w:r w:rsidR="00826EF0">
                              <w:br/>
                            </w:r>
                            <w:r w:rsidRPr="00650A85">
                              <w:rPr>
                                <w:b/>
                              </w:rPr>
                              <w:t>Friday, October 2</w:t>
                            </w:r>
                            <w:r>
                              <w:t xml:space="preserve"> at 7 p.m. Quaker singer/songwriter Carrie Newcomer “asks all the right questions and ref</w:t>
                            </w:r>
                            <w:r w:rsidR="00826EF0">
                              <w:t>uses to settle for easy answers</w:t>
                            </w:r>
                            <w:r>
                              <w:t>” (</w:t>
                            </w:r>
                            <w:r>
                              <w:rPr>
                                <w:i/>
                              </w:rPr>
                              <w:t>Rolling Stone)</w:t>
                            </w:r>
                            <w:r w:rsidR="00826EF0">
                              <w:rPr>
                                <w:i/>
                              </w:rPr>
                              <w:t>.</w:t>
                            </w:r>
                            <w:r>
                              <w:t xml:space="preserve"> Join us for this inspiring start to our conference weekend. $15</w:t>
                            </w:r>
                            <w:r w:rsidR="00826EF0">
                              <w:t xml:space="preserve"> tickets</w:t>
                            </w:r>
                            <w:r>
                              <w:t xml:space="preserve"> </w:t>
                            </w:r>
                            <w:r w:rsidR="00416EE8">
                              <w:t xml:space="preserve">are </w:t>
                            </w:r>
                            <w:r>
                              <w:t>available as an add-on to the Conference registration or separately via Brown Paper Tickets.</w:t>
                            </w:r>
                          </w:p>
                          <w:p w:rsidR="00650A85" w:rsidRDefault="00650A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F9D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55pt;margin-top:1.7pt;width:383.75pt;height:77.75pt;z-index:-25165721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" stroked="f">
                <v:textbox>
                  <w:txbxContent>
                    <w:p w:rsidR="00650A85" w:rsidRPr="00650A85" w:rsidRDefault="00650A85" w:rsidP="00650A85">
                      <w:r w:rsidRPr="00650A85">
                        <w:rPr>
                          <w:b/>
                        </w:rPr>
                        <w:t>New this year</w:t>
                      </w:r>
                      <w:r>
                        <w:t xml:space="preserve">, there will be a kick-off </w:t>
                      </w:r>
                      <w:r w:rsidRPr="00650A85">
                        <w:rPr>
                          <w:b/>
                        </w:rPr>
                        <w:t>concert with Carrie Newcomer</w:t>
                      </w:r>
                      <w:r>
                        <w:t xml:space="preserve"> on </w:t>
                      </w:r>
                      <w:r w:rsidR="00826EF0">
                        <w:br/>
                      </w:r>
                      <w:r w:rsidRPr="00650A85">
                        <w:rPr>
                          <w:b/>
                        </w:rPr>
                        <w:t>Friday, October 2</w:t>
                      </w:r>
                      <w:r>
                        <w:t xml:space="preserve"> at 7 p.m. Quaker singer/songwriter Carrie Newcomer “asks all the right questions and ref</w:t>
                      </w:r>
                      <w:r w:rsidR="00826EF0">
                        <w:t>uses to settle for easy answers</w:t>
                      </w:r>
                      <w:r>
                        <w:t>” (</w:t>
                      </w:r>
                      <w:r>
                        <w:rPr>
                          <w:i/>
                        </w:rPr>
                        <w:t>Rolling Stone)</w:t>
                      </w:r>
                      <w:r w:rsidR="00826EF0">
                        <w:rPr>
                          <w:i/>
                        </w:rPr>
                        <w:t>.</w:t>
                      </w:r>
                      <w:r>
                        <w:t xml:space="preserve"> Join us for this inspiring start to our conference weekend. $15</w:t>
                      </w:r>
                      <w:r w:rsidR="00826EF0">
                        <w:t xml:space="preserve"> tickets</w:t>
                      </w:r>
                      <w:r>
                        <w:t xml:space="preserve"> </w:t>
                      </w:r>
                      <w:r w:rsidR="00416EE8">
                        <w:t xml:space="preserve">are </w:t>
                      </w:r>
                      <w:r>
                        <w:t>available as an add-on to the Conference registration or separately via Brown Paper Tickets.</w:t>
                      </w:r>
                    </w:p>
                    <w:p w:rsidR="00650A85" w:rsidRDefault="00650A85"/>
                  </w:txbxContent>
                </v:textbox>
                <w10:wrap type="tight" anchorx="margin"/>
              </v:shape>
            </w:pict>
          </mc:Fallback>
        </mc:AlternateContent>
      </w:r>
    </w:p>
    <w:p w:rsidR="00650A85" w:rsidRDefault="00650A85" w:rsidP="00650A85">
      <w:pPr>
        <w:rPr>
          <w:b/>
        </w:rPr>
      </w:pPr>
    </w:p>
    <w:p w:rsidR="00650A85" w:rsidRDefault="00650A85" w:rsidP="00650A85">
      <w:pPr>
        <w:rPr>
          <w:b/>
        </w:rPr>
      </w:pPr>
    </w:p>
    <w:p w:rsidR="00650A85" w:rsidRDefault="00650A85" w:rsidP="00650A85">
      <w:pPr>
        <w:rPr>
          <w:b/>
        </w:rPr>
      </w:pPr>
    </w:p>
    <w:p w:rsidR="00650A85" w:rsidRDefault="00650A85" w:rsidP="00650A85">
      <w:pPr>
        <w:rPr>
          <w:b/>
        </w:rPr>
      </w:pPr>
    </w:p>
    <w:p w:rsidR="00650A85" w:rsidRDefault="00650A85" w:rsidP="00650A85">
      <w:pPr>
        <w:rPr>
          <w:b/>
        </w:rPr>
      </w:pPr>
    </w:p>
    <w:p w:rsidR="00650A85" w:rsidRDefault="00650A85" w:rsidP="00650A85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FCC7C25" wp14:editId="72C376F9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1390650" cy="13906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Weaving Our Strengths – Saturday, October 3</w:t>
      </w:r>
    </w:p>
    <w:p w:rsidR="00650A85" w:rsidRDefault="00650A85" w:rsidP="00650A85">
      <w:r>
        <w:t xml:space="preserve">The Church Council of Greater Seattle invites you to </w:t>
      </w:r>
      <w:r>
        <w:rPr>
          <w:b/>
        </w:rPr>
        <w:t>Weaving Our Strengths</w:t>
      </w:r>
      <w:r>
        <w:rPr>
          <w:b/>
          <w:i/>
        </w:rPr>
        <w:t xml:space="preserve"> </w:t>
      </w:r>
      <w:r>
        <w:t xml:space="preserve">on </w:t>
      </w:r>
      <w:r>
        <w:rPr>
          <w:b/>
        </w:rPr>
        <w:t xml:space="preserve">Saturday, October 3 </w:t>
      </w:r>
      <w:r>
        <w:t>from 8 a.m. – 4 p.m. at University Congregational UCC, 4515 16</w:t>
      </w:r>
      <w:r w:rsidRPr="002A0C9A">
        <w:rPr>
          <w:vertAlign w:val="superscript"/>
        </w:rPr>
        <w:t>th</w:t>
      </w:r>
      <w:r>
        <w:t xml:space="preserve"> Ave. NE, Seattle.</w:t>
      </w:r>
    </w:p>
    <w:p w:rsidR="00650A85" w:rsidRDefault="00650A85" w:rsidP="00650A85">
      <w:r>
        <w:t xml:space="preserve">Weaving Our Strengths is a day-long conference of fellowship, inspiration, and skill-building to strengthen local churches’ efforts for the common good. </w:t>
      </w:r>
    </w:p>
    <w:p w:rsidR="00650A85" w:rsidRDefault="00650A85" w:rsidP="00650A85">
      <w:r>
        <w:t xml:space="preserve">The day includes worship, two sessions of workshops, a resource fair, a celebration of the Gertrude </w:t>
      </w:r>
      <w:proofErr w:type="spellStart"/>
      <w:r>
        <w:t>Apel</w:t>
      </w:r>
      <w:proofErr w:type="spellEnd"/>
      <w:r>
        <w:t xml:space="preserve"> Pioneering Spirit Awardees, and an opportunity to weave together what we’ve learned. Workshop themes include </w:t>
      </w:r>
      <w:r w:rsidR="00416EE8">
        <w:t>worship</w:t>
      </w:r>
      <w:r>
        <w:t>, church management, tending the spirit, and social justice, including racial reconciliation, environment, homelessness, and human trafficking</w:t>
      </w:r>
      <w:r w:rsidR="00A1442A">
        <w:t xml:space="preserve"> awareness</w:t>
      </w:r>
      <w:r>
        <w:t xml:space="preserve">.  </w:t>
      </w:r>
      <w:bookmarkStart w:id="0" w:name="_GoBack"/>
      <w:bookmarkEnd w:id="0"/>
    </w:p>
    <w:p w:rsidR="00650A85" w:rsidRDefault="00650A85" w:rsidP="00650A85">
      <w:r>
        <w:t xml:space="preserve">Last year, </w:t>
      </w:r>
      <w:r w:rsidRPr="00650A85">
        <w:rPr>
          <w:b/>
        </w:rPr>
        <w:t>over 200 people</w:t>
      </w:r>
      <w:r w:rsidRPr="00650A85">
        <w:t xml:space="preserve"> from</w:t>
      </w:r>
      <w:r w:rsidRPr="00650A85">
        <w:rPr>
          <w:b/>
        </w:rPr>
        <w:t xml:space="preserve"> </w:t>
      </w:r>
      <w:r w:rsidR="00416EE8">
        <w:rPr>
          <w:b/>
        </w:rPr>
        <w:t>15 faith</w:t>
      </w:r>
      <w:r w:rsidRPr="00650A85">
        <w:rPr>
          <w:b/>
        </w:rPr>
        <w:t xml:space="preserve"> traditions, </w:t>
      </w:r>
      <w:r w:rsidRPr="00650A85">
        <w:t>and at least</w:t>
      </w:r>
      <w:r w:rsidRPr="00650A85">
        <w:rPr>
          <w:b/>
        </w:rPr>
        <w:t xml:space="preserve"> 57 congregations</w:t>
      </w:r>
      <w:r>
        <w:t xml:space="preserve"> gathered for this transformative day of learning, sharing, and fellowship. We hope you and your community can be a part of it!</w:t>
      </w:r>
    </w:p>
    <w:p w:rsidR="00650A85" w:rsidRDefault="00650A85" w:rsidP="00650A85">
      <w:r>
        <w:t xml:space="preserve">More information and registration at </w:t>
      </w:r>
      <w:hyperlink r:id="rId8" w:history="1">
        <w:r w:rsidR="00F34F69" w:rsidRPr="00E77F31">
          <w:rPr>
            <w:rStyle w:val="Hyperlink"/>
          </w:rPr>
          <w:t>http://thechurchcouncil.ejoinme.org/WOS</w:t>
        </w:r>
      </w:hyperlink>
      <w:r>
        <w:t xml:space="preserve">. </w:t>
      </w:r>
    </w:p>
    <w:p w:rsidR="00650A85" w:rsidRDefault="00650A85" w:rsidP="00650A85">
      <w:r>
        <w:t>$40 Early Bird rate through Monday, August 31 / $55 for Individuals / $25 Students</w:t>
      </w:r>
      <w:r>
        <w:br/>
        <w:t>Group Rates are $175 for up to 5 people; and $275 for 6 – 10 people.</w:t>
      </w:r>
      <w:r>
        <w:br/>
        <w:t>Scholarships offered.  Childcare available by reservation</w:t>
      </w:r>
    </w:p>
    <w:p w:rsidR="00650A85" w:rsidRPr="00650A85" w:rsidRDefault="00650A85" w:rsidP="00A63405">
      <w:r>
        <w:t xml:space="preserve">Questions?  Contact Ann at 206.204.3855 or </w:t>
      </w:r>
      <w:hyperlink r:id="rId9" w:history="1">
        <w:r w:rsidRPr="00210FEB">
          <w:rPr>
            <w:rStyle w:val="Hyperlink"/>
          </w:rPr>
          <w:t>aerickson@thechurchcouncil.org</w:t>
        </w:r>
      </w:hyperlink>
      <w:r>
        <w:t>.</w:t>
      </w:r>
      <w:r w:rsidRPr="00650A85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277537" wp14:editId="06C8BDEA">
                <wp:simplePos x="0" y="0"/>
                <wp:positionH relativeFrom="margin">
                  <wp:align>left</wp:align>
                </wp:positionH>
                <wp:positionV relativeFrom="paragraph">
                  <wp:posOffset>284480</wp:posOffset>
                </wp:positionV>
                <wp:extent cx="5991225" cy="8667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866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D4C90" id="Rectangle 10" o:spid="_x0000_s1026" style="position:absolute;margin-left:0;margin-top:22.4pt;width:471.75pt;height:68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" filled="f" strokecolor="black [3213]" strokeweight="1pt">
                <w10:wrap anchorx="margin"/>
              </v:rect>
            </w:pict>
          </mc:Fallback>
        </mc:AlternateContent>
      </w:r>
      <w:r w:rsidRPr="00650A85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E2A61F1" wp14:editId="1AFC53A3">
                <wp:simplePos x="0" y="0"/>
                <wp:positionH relativeFrom="margin">
                  <wp:posOffset>1038225</wp:posOffset>
                </wp:positionH>
                <wp:positionV relativeFrom="paragraph">
                  <wp:posOffset>303530</wp:posOffset>
                </wp:positionV>
                <wp:extent cx="4972050" cy="819150"/>
                <wp:effectExtent l="0" t="0" r="0" b="0"/>
                <wp:wrapTight wrapText="bothSides">
                  <wp:wrapPolygon edited="0">
                    <wp:start x="0" y="0"/>
                    <wp:lineTo x="0" y="21098"/>
                    <wp:lineTo x="21517" y="21098"/>
                    <wp:lineTo x="21517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A85" w:rsidRPr="00650A85" w:rsidRDefault="00650A85" w:rsidP="00650A85">
                            <w:r w:rsidRPr="00650A85">
                              <w:rPr>
                                <w:b/>
                              </w:rPr>
                              <w:t>New this year</w:t>
                            </w:r>
                            <w:r>
                              <w:t xml:space="preserve">, join us for a kick-off </w:t>
                            </w:r>
                            <w:r w:rsidRPr="00650A85">
                              <w:rPr>
                                <w:b/>
                              </w:rPr>
                              <w:t>concert with Carrie Newcomer</w:t>
                            </w:r>
                            <w:r>
                              <w:t xml:space="preserve"> on </w:t>
                            </w:r>
                            <w:r w:rsidR="00416EE8">
                              <w:br/>
                            </w:r>
                            <w:r w:rsidRPr="00650A85">
                              <w:rPr>
                                <w:b/>
                              </w:rPr>
                              <w:t>Friday, October 2</w:t>
                            </w:r>
                            <w:r>
                              <w:t xml:space="preserve"> at 7 p.m. Quaker singer/songwriter Carrie Newcomer “asks all the right questions and ref</w:t>
                            </w:r>
                            <w:r w:rsidR="00416EE8">
                              <w:t>uses to settle for easy answers</w:t>
                            </w:r>
                            <w:r>
                              <w:t>” (</w:t>
                            </w:r>
                            <w:r>
                              <w:rPr>
                                <w:i/>
                              </w:rPr>
                              <w:t>Rolling Stone)</w:t>
                            </w:r>
                            <w:r w:rsidR="00416EE8">
                              <w:rPr>
                                <w:i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 w:rsidR="00416EE8">
                              <w:t>$15 tickets</w:t>
                            </w:r>
                            <w:r>
                              <w:t xml:space="preserve"> </w:t>
                            </w:r>
                            <w:r w:rsidR="00416EE8">
                              <w:t xml:space="preserve">are </w:t>
                            </w:r>
                            <w:r>
                              <w:t>available as an add-on to the Conference or separately via Brown Paper Tickets.</w:t>
                            </w:r>
                          </w:p>
                          <w:p w:rsidR="00650A85" w:rsidRDefault="00650A85" w:rsidP="00650A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A61F1" id="_x0000_s1027" type="#_x0000_t202" style="position:absolute;margin-left:81.75pt;margin-top:23.9pt;width:391.5pt;height:64.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" stroked="f">
                <v:textbox>
                  <w:txbxContent>
                    <w:p w:rsidR="00650A85" w:rsidRPr="00650A85" w:rsidRDefault="00650A85" w:rsidP="00650A85">
                      <w:r w:rsidRPr="00650A85">
                        <w:rPr>
                          <w:b/>
                        </w:rPr>
                        <w:t>New this year</w:t>
                      </w:r>
                      <w:r>
                        <w:t xml:space="preserve">, join us for a kick-off </w:t>
                      </w:r>
                      <w:r w:rsidRPr="00650A85">
                        <w:rPr>
                          <w:b/>
                        </w:rPr>
                        <w:t>concert with Carrie Newcomer</w:t>
                      </w:r>
                      <w:r>
                        <w:t xml:space="preserve"> on </w:t>
                      </w:r>
                      <w:r w:rsidR="00416EE8">
                        <w:br/>
                      </w:r>
                      <w:r w:rsidRPr="00650A85">
                        <w:rPr>
                          <w:b/>
                        </w:rPr>
                        <w:t>Friday, October 2</w:t>
                      </w:r>
                      <w:r>
                        <w:t xml:space="preserve"> at 7 p.m. Quaker singer/songwriter Carrie Newcomer “asks all the right questions and ref</w:t>
                      </w:r>
                      <w:r w:rsidR="00416EE8">
                        <w:t>uses to settle for easy answers</w:t>
                      </w:r>
                      <w:r>
                        <w:t>” (</w:t>
                      </w:r>
                      <w:r>
                        <w:rPr>
                          <w:i/>
                        </w:rPr>
                        <w:t>Rolling Stone)</w:t>
                      </w:r>
                      <w:r w:rsidR="00416EE8">
                        <w:rPr>
                          <w:i/>
                        </w:rPr>
                        <w:t>.</w:t>
                      </w:r>
                      <w:r>
                        <w:t xml:space="preserve"> </w:t>
                      </w:r>
                      <w:r w:rsidR="00416EE8">
                        <w:t>$15 tickets</w:t>
                      </w:r>
                      <w:r>
                        <w:t xml:space="preserve"> </w:t>
                      </w:r>
                      <w:r w:rsidR="00416EE8">
                        <w:t xml:space="preserve">are </w:t>
                      </w:r>
                      <w:r>
                        <w:t>available as an add-on to the Conference or separately via Brown Paper Tickets.</w:t>
                      </w:r>
                    </w:p>
                    <w:p w:rsidR="00650A85" w:rsidRDefault="00650A85" w:rsidP="00650A85"/>
                  </w:txbxContent>
                </v:textbox>
                <w10:wrap type="tight" anchorx="margin"/>
              </v:shape>
            </w:pict>
          </mc:Fallback>
        </mc:AlternateContent>
      </w:r>
      <w:r w:rsidRPr="00650A85">
        <w:rPr>
          <w:b/>
          <w:noProof/>
        </w:rPr>
        <w:drawing>
          <wp:anchor distT="0" distB="0" distL="114300" distR="114300" simplePos="0" relativeHeight="251671552" behindDoc="0" locked="0" layoutInCell="1" allowOverlap="1" wp14:anchorId="5D215C12" wp14:editId="63D5FFCB">
            <wp:simplePos x="0" y="0"/>
            <wp:positionH relativeFrom="margin">
              <wp:posOffset>123825</wp:posOffset>
            </wp:positionH>
            <wp:positionV relativeFrom="paragraph">
              <wp:posOffset>351155</wp:posOffset>
            </wp:positionV>
            <wp:extent cx="857250" cy="722630"/>
            <wp:effectExtent l="0" t="0" r="0" b="1270"/>
            <wp:wrapTight wrapText="bothSides">
              <wp:wrapPolygon edited="0">
                <wp:start x="0" y="0"/>
                <wp:lineTo x="0" y="21069"/>
                <wp:lineTo x="21120" y="21069"/>
                <wp:lineTo x="2112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comer-Close-Crop---lighten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0A85" w:rsidRDefault="00650A85" w:rsidP="00A63405">
      <w:pPr>
        <w:rPr>
          <w:b/>
        </w:rPr>
      </w:pPr>
    </w:p>
    <w:p w:rsidR="00650A85" w:rsidRDefault="00650A85" w:rsidP="00A63405">
      <w:pPr>
        <w:rPr>
          <w:b/>
        </w:rPr>
      </w:pPr>
    </w:p>
    <w:p w:rsidR="0045633D" w:rsidRPr="00484A0E" w:rsidRDefault="00650A85" w:rsidP="00A63405">
      <w:r>
        <w:rPr>
          <w:noProof/>
        </w:rPr>
        <w:drawing>
          <wp:anchor distT="0" distB="0" distL="114300" distR="114300" simplePos="0" relativeHeight="251660288" behindDoc="0" locked="0" layoutInCell="1" allowOverlap="1" wp14:anchorId="5AC4A8DE" wp14:editId="458F2B36">
            <wp:simplePos x="0" y="0"/>
            <wp:positionH relativeFrom="margin">
              <wp:align>left</wp:align>
            </wp:positionH>
            <wp:positionV relativeFrom="paragraph">
              <wp:posOffset>289560</wp:posOffset>
            </wp:positionV>
            <wp:extent cx="1257300" cy="1257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997">
        <w:rPr>
          <w:b/>
        </w:rPr>
        <w:t xml:space="preserve">Weaving Our Strengths – Saturday, October </w:t>
      </w:r>
      <w:r w:rsidR="00A63405">
        <w:rPr>
          <w:b/>
        </w:rPr>
        <w:t>3</w:t>
      </w:r>
    </w:p>
    <w:p w:rsidR="00277997" w:rsidRDefault="00277997" w:rsidP="00277997">
      <w:r>
        <w:t xml:space="preserve">The Church Council of Greater Seattle invites you to </w:t>
      </w:r>
      <w:r>
        <w:rPr>
          <w:b/>
        </w:rPr>
        <w:t>Weaving Our Strengths</w:t>
      </w:r>
      <w:r>
        <w:rPr>
          <w:b/>
          <w:i/>
        </w:rPr>
        <w:t xml:space="preserve"> </w:t>
      </w:r>
      <w:r>
        <w:t xml:space="preserve">on </w:t>
      </w:r>
      <w:r>
        <w:rPr>
          <w:b/>
        </w:rPr>
        <w:t>Saturday, October</w:t>
      </w:r>
      <w:r w:rsidR="00A63405">
        <w:rPr>
          <w:b/>
        </w:rPr>
        <w:t xml:space="preserve"> 3 </w:t>
      </w:r>
      <w:r>
        <w:t>from 8</w:t>
      </w:r>
      <w:r w:rsidR="00A63405">
        <w:t xml:space="preserve"> </w:t>
      </w:r>
      <w:r>
        <w:t>a.m. – 4 p.m. at University Congregational UCC, 4515 16</w:t>
      </w:r>
      <w:r w:rsidRPr="002A0C9A">
        <w:rPr>
          <w:vertAlign w:val="superscript"/>
        </w:rPr>
        <w:t>th</w:t>
      </w:r>
      <w:r>
        <w:t xml:space="preserve"> Ave. NE, Seattle.</w:t>
      </w:r>
    </w:p>
    <w:p w:rsidR="00277997" w:rsidRDefault="00277997" w:rsidP="00277997">
      <w:r>
        <w:t xml:space="preserve">Weaving Our Strengths is a day-long conference of fellowship, inspiration, and skill-building to strengthen local churches’ efforts for the common good.  More info and registration: </w:t>
      </w:r>
      <w:hyperlink r:id="rId10" w:history="1">
        <w:r w:rsidR="00A63405" w:rsidRPr="009638E5">
          <w:rPr>
            <w:rStyle w:val="Hyperlink"/>
          </w:rPr>
          <w:t>http://bit.ly/WOS2015</w:t>
        </w:r>
      </w:hyperlink>
    </w:p>
    <w:p w:rsidR="00650A85" w:rsidRDefault="00650A85" w:rsidP="00277997">
      <w:r w:rsidRPr="00650A85">
        <w:rPr>
          <w:b/>
        </w:rPr>
        <w:t>New this year:</w:t>
      </w:r>
      <w:r>
        <w:t xml:space="preserve"> Kick-off </w:t>
      </w:r>
      <w:r w:rsidRPr="00650A85">
        <w:rPr>
          <w:b/>
        </w:rPr>
        <w:t>concert with Carrie Newcomer</w:t>
      </w:r>
      <w:r>
        <w:t xml:space="preserve"> on </w:t>
      </w:r>
      <w:r w:rsidRPr="00650A85">
        <w:rPr>
          <w:b/>
        </w:rPr>
        <w:t>Friday, October 2</w:t>
      </w:r>
      <w:r>
        <w:t xml:space="preserve"> at 7 p.m. Tickets available as add-on to the Conference or separately via Brown Paper Tickets.</w:t>
      </w:r>
    </w:p>
    <w:p w:rsidR="00277997" w:rsidRDefault="00277997" w:rsidP="00277997">
      <w:r>
        <w:t>Questions?  Contact Ann at 206.</w:t>
      </w:r>
      <w:r w:rsidR="00A63405">
        <w:t>204.3855</w:t>
      </w:r>
      <w:r>
        <w:t xml:space="preserve"> or </w:t>
      </w:r>
      <w:hyperlink r:id="rId11" w:history="1">
        <w:r w:rsidRPr="00210FEB">
          <w:rPr>
            <w:rStyle w:val="Hyperlink"/>
          </w:rPr>
          <w:t>aerickson@thechurchcouncil.org</w:t>
        </w:r>
      </w:hyperlink>
      <w:r>
        <w:t>.</w:t>
      </w:r>
    </w:p>
    <w:sectPr w:rsidR="00277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9A"/>
    <w:rsid w:val="000E0A3A"/>
    <w:rsid w:val="00123600"/>
    <w:rsid w:val="0027790C"/>
    <w:rsid w:val="00277997"/>
    <w:rsid w:val="002A0C9A"/>
    <w:rsid w:val="00404A88"/>
    <w:rsid w:val="00416EE8"/>
    <w:rsid w:val="0045633D"/>
    <w:rsid w:val="00484A0E"/>
    <w:rsid w:val="005E1479"/>
    <w:rsid w:val="00650A85"/>
    <w:rsid w:val="00826EF0"/>
    <w:rsid w:val="00A1442A"/>
    <w:rsid w:val="00A377C8"/>
    <w:rsid w:val="00A612B3"/>
    <w:rsid w:val="00A63405"/>
    <w:rsid w:val="00B603ED"/>
    <w:rsid w:val="00CF2037"/>
    <w:rsid w:val="00ED52E8"/>
    <w:rsid w:val="00F34F69"/>
    <w:rsid w:val="00FD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97998-B401-4C6D-80D7-34232880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churchcouncil.ejoinme.org/WO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erickson@thechurchcouncil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mailto:aerickson@thechurchcouncil.org" TargetMode="External"/><Relationship Id="rId5" Type="http://schemas.openxmlformats.org/officeDocument/2006/relationships/hyperlink" Target="http://thechurchcouncil.ejoinme.org/WOS" TargetMode="External"/><Relationship Id="rId10" Type="http://schemas.openxmlformats.org/officeDocument/2006/relationships/hyperlink" Target="http://bit.ly/WOS2015" TargetMode="External"/><Relationship Id="rId4" Type="http://schemas.openxmlformats.org/officeDocument/2006/relationships/image" Target="media/image1.jpg"/><Relationship Id="rId9" Type="http://schemas.openxmlformats.org/officeDocument/2006/relationships/hyperlink" Target="mailto:aerickson@thechurch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Erickson</dc:creator>
  <cp:keywords/>
  <dc:description/>
  <cp:lastModifiedBy>Ann Erickson</cp:lastModifiedBy>
  <cp:revision>7</cp:revision>
  <cp:lastPrinted>2014-07-25T19:30:00Z</cp:lastPrinted>
  <dcterms:created xsi:type="dcterms:W3CDTF">2015-08-14T19:00:00Z</dcterms:created>
  <dcterms:modified xsi:type="dcterms:W3CDTF">2015-08-14T19:05:00Z</dcterms:modified>
</cp:coreProperties>
</file>